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hint="eastAsia" w:ascii="黑体" w:hAnsi="黑体" w:eastAsia="黑体" w:cs="黑体"/>
          <w:bCs/>
          <w:sz w:val="44"/>
          <w:szCs w:val="44"/>
          <w:lang w:val="en-US" w:eastAsia="zh-CN"/>
        </w:rPr>
      </w:pPr>
      <w:r>
        <w:rPr>
          <w:rFonts w:hint="eastAsia" w:ascii="黑体" w:hAnsi="黑体" w:eastAsia="黑体" w:cs="黑体"/>
          <w:bCs/>
          <w:sz w:val="44"/>
          <w:szCs w:val="44"/>
          <w:lang w:val="en-US" w:eastAsia="zh-CN"/>
        </w:rPr>
        <w:t>江苏省现代物流协会</w:t>
      </w:r>
    </w:p>
    <w:p>
      <w:pPr>
        <w:spacing w:after="156" w:afterLines="50" w:line="590" w:lineRule="exact"/>
        <w:jc w:val="center"/>
        <w:rPr>
          <w:rFonts w:hint="eastAsia" w:ascii="黑体" w:hAnsi="黑体" w:eastAsia="黑体"/>
          <w:sz w:val="36"/>
          <w:szCs w:val="36"/>
        </w:rPr>
      </w:pPr>
      <w:r>
        <w:rPr>
          <w:rFonts w:hint="eastAsia" w:ascii="黑体" w:hAnsi="黑体" w:eastAsia="黑体" w:cs="黑体"/>
          <w:b w:val="0"/>
          <w:bCs/>
          <w:sz w:val="36"/>
          <w:szCs w:val="36"/>
          <w:lang w:val="en-US" w:eastAsia="zh-CN"/>
        </w:rPr>
        <w:t>职业技能等级认定</w:t>
      </w:r>
      <w:r>
        <w:rPr>
          <w:rFonts w:hint="eastAsia" w:ascii="黑体" w:hAnsi="黑体" w:eastAsia="黑体"/>
          <w:sz w:val="36"/>
          <w:szCs w:val="36"/>
        </w:rPr>
        <w:t>考生须知</w:t>
      </w:r>
    </w:p>
    <w:p>
      <w:pPr>
        <w:spacing w:line="590" w:lineRule="exact"/>
        <w:ind w:firstLine="560" w:firstLineChars="200"/>
        <w:rPr>
          <w:rFonts w:ascii="仿宋" w:hAnsi="仿宋" w:eastAsia="仿宋"/>
          <w:sz w:val="28"/>
          <w:szCs w:val="28"/>
        </w:rPr>
      </w:pPr>
      <w:r>
        <w:rPr>
          <w:rFonts w:hint="eastAsia" w:ascii="仿宋" w:hAnsi="仿宋" w:eastAsia="仿宋"/>
          <w:sz w:val="28"/>
          <w:szCs w:val="28"/>
          <w:lang w:val="en-US" w:eastAsia="zh-CN"/>
        </w:rPr>
        <w:t>1、</w:t>
      </w:r>
      <w:r>
        <w:rPr>
          <w:rFonts w:ascii="仿宋" w:hAnsi="仿宋" w:eastAsia="仿宋"/>
          <w:sz w:val="28"/>
          <w:szCs w:val="28"/>
        </w:rPr>
        <w:t>开考前15分钟考生凭准考证和有效期内身份证（军官或士兵证）进入考场，缺一不可。居民身份证遗失或过期的考生，必须持有临时身份证，或户口所在地派出所开具的带有考生本人照片并加盖公章的身份证明方可参加考试，否则一律不得进入考场参加考试。在核对身份证件时，考生应摘下口罩，并尽量缩短时间，以便工作人员确认是否为其本人。</w:t>
      </w:r>
    </w:p>
    <w:p>
      <w:pPr>
        <w:spacing w:line="590" w:lineRule="exact"/>
        <w:ind w:firstLine="560" w:firstLineChars="200"/>
        <w:rPr>
          <w:rFonts w:ascii="仿宋" w:hAnsi="仿宋" w:eastAsia="仿宋"/>
          <w:sz w:val="28"/>
          <w:szCs w:val="28"/>
        </w:rPr>
      </w:pPr>
      <w:r>
        <w:rPr>
          <w:rFonts w:hint="eastAsia" w:ascii="仿宋" w:hAnsi="仿宋" w:eastAsia="仿宋"/>
          <w:sz w:val="28"/>
          <w:szCs w:val="28"/>
          <w:lang w:val="en-US" w:eastAsia="zh-CN"/>
        </w:rPr>
        <w:t>2</w:t>
      </w:r>
      <w:r>
        <w:rPr>
          <w:rFonts w:ascii="仿宋" w:hAnsi="仿宋" w:eastAsia="仿宋"/>
          <w:sz w:val="28"/>
          <w:szCs w:val="28"/>
        </w:rPr>
        <w:t>、考生对号入座，并将相关证件放在桌面上，以便查验。考生迟到30分钟不得进入考场；</w:t>
      </w:r>
      <w:r>
        <w:rPr>
          <w:rFonts w:hint="eastAsia" w:ascii="仿宋" w:hAnsi="仿宋" w:eastAsia="仿宋"/>
          <w:sz w:val="28"/>
          <w:szCs w:val="28"/>
        </w:rPr>
        <w:t>开考30分钟后方可离场，提前退出考场者不得在考场附近逗留</w:t>
      </w:r>
      <w:r>
        <w:rPr>
          <w:rFonts w:ascii="仿宋" w:hAnsi="仿宋" w:eastAsia="仿宋"/>
          <w:sz w:val="28"/>
          <w:szCs w:val="28"/>
        </w:rPr>
        <w:t>。</w:t>
      </w:r>
    </w:p>
    <w:p>
      <w:pPr>
        <w:spacing w:line="590" w:lineRule="exact"/>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3</w:t>
      </w:r>
      <w:r>
        <w:rPr>
          <w:rFonts w:ascii="仿宋" w:hAnsi="仿宋" w:eastAsia="仿宋"/>
          <w:sz w:val="28"/>
          <w:szCs w:val="28"/>
        </w:rPr>
        <w:t>、考生进入考场</w:t>
      </w:r>
      <w:r>
        <w:rPr>
          <w:rFonts w:ascii="仿宋" w:hAnsi="仿宋" w:eastAsia="仿宋"/>
          <w:sz w:val="28"/>
          <w:szCs w:val="28"/>
          <w:highlight w:val="none"/>
        </w:rPr>
        <w:t>，只准携带与考试有关</w:t>
      </w:r>
      <w:r>
        <w:rPr>
          <w:rFonts w:hint="eastAsia" w:ascii="仿宋" w:hAnsi="仿宋" w:eastAsia="仿宋"/>
          <w:sz w:val="28"/>
          <w:szCs w:val="28"/>
          <w:highlight w:val="none"/>
          <w:lang w:val="en-US" w:eastAsia="zh-CN"/>
        </w:rPr>
        <w:t>用具</w:t>
      </w:r>
      <w:r>
        <w:rPr>
          <w:rFonts w:ascii="仿宋" w:hAnsi="仿宋" w:eastAsia="仿宋"/>
          <w:sz w:val="28"/>
          <w:szCs w:val="28"/>
          <w:highlight w:val="none"/>
        </w:rPr>
        <w:t>入座，草稿纸由考</w:t>
      </w:r>
      <w:r>
        <w:rPr>
          <w:rFonts w:ascii="仿宋" w:hAnsi="仿宋" w:eastAsia="仿宋"/>
          <w:sz w:val="28"/>
          <w:szCs w:val="28"/>
        </w:rPr>
        <w:t>场统一提供，开考后不得传递任何物品。其余物品应按监考人员要求统一摆放在指定位置，严禁携带手机等通信、电子、存储或其它设备入座，违者按违纪处理</w:t>
      </w:r>
      <w:r>
        <w:rPr>
          <w:rFonts w:hint="eastAsia" w:ascii="仿宋" w:hAnsi="仿宋" w:eastAsia="仿宋"/>
          <w:sz w:val="28"/>
          <w:szCs w:val="28"/>
          <w:lang w:eastAsia="zh-CN"/>
        </w:rPr>
        <w:t>。</w:t>
      </w:r>
    </w:p>
    <w:p>
      <w:pPr>
        <w:spacing w:line="590" w:lineRule="exact"/>
        <w:ind w:firstLine="560" w:firstLineChars="200"/>
        <w:rPr>
          <w:rFonts w:ascii="仿宋" w:hAnsi="仿宋" w:eastAsia="仿宋"/>
          <w:sz w:val="28"/>
          <w:szCs w:val="28"/>
        </w:rPr>
      </w:pPr>
      <w:r>
        <w:rPr>
          <w:rFonts w:hint="eastAsia" w:ascii="仿宋" w:hAnsi="仿宋" w:eastAsia="仿宋"/>
          <w:sz w:val="28"/>
          <w:szCs w:val="28"/>
          <w:lang w:val="en-US" w:eastAsia="zh-CN"/>
        </w:rPr>
        <w:t>4</w:t>
      </w:r>
      <w:r>
        <w:rPr>
          <w:rFonts w:ascii="仿宋" w:hAnsi="仿宋" w:eastAsia="仿宋"/>
          <w:sz w:val="28"/>
          <w:szCs w:val="28"/>
        </w:rPr>
        <w:t>、考生在试卷发放后，须</w:t>
      </w:r>
      <w:r>
        <w:rPr>
          <w:rFonts w:hint="eastAsia" w:ascii="仿宋" w:hAnsi="仿宋" w:eastAsia="仿宋"/>
          <w:sz w:val="28"/>
          <w:szCs w:val="28"/>
          <w:lang w:val="en-US" w:eastAsia="zh-CN"/>
        </w:rPr>
        <w:t>认真核对个人信息，如有异常，及时向考场工作人员反映</w:t>
      </w:r>
      <w:r>
        <w:rPr>
          <w:rFonts w:ascii="仿宋" w:hAnsi="仿宋" w:eastAsia="仿宋"/>
          <w:sz w:val="28"/>
          <w:szCs w:val="28"/>
        </w:rPr>
        <w:t>。</w:t>
      </w:r>
    </w:p>
    <w:p>
      <w:pPr>
        <w:spacing w:line="590" w:lineRule="exact"/>
        <w:ind w:firstLine="560" w:firstLineChars="200"/>
        <w:rPr>
          <w:rFonts w:ascii="仿宋" w:hAnsi="仿宋" w:eastAsia="仿宋"/>
          <w:sz w:val="28"/>
          <w:szCs w:val="28"/>
        </w:rPr>
      </w:pPr>
      <w:r>
        <w:rPr>
          <w:rFonts w:hint="eastAsia" w:ascii="仿宋" w:hAnsi="仿宋" w:eastAsia="仿宋"/>
          <w:sz w:val="28"/>
          <w:szCs w:val="28"/>
          <w:lang w:val="en-US" w:eastAsia="zh-CN"/>
        </w:rPr>
        <w:t>5</w:t>
      </w:r>
      <w:r>
        <w:rPr>
          <w:rFonts w:ascii="仿宋" w:hAnsi="仿宋" w:eastAsia="仿宋"/>
          <w:sz w:val="28"/>
          <w:szCs w:val="28"/>
        </w:rPr>
        <w:t>、考生不得要求监考人员解释试题，如遇问题，可举手向监考人员询问。</w:t>
      </w:r>
    </w:p>
    <w:p>
      <w:pPr>
        <w:spacing w:line="590" w:lineRule="exact"/>
        <w:ind w:firstLine="560" w:firstLineChars="200"/>
        <w:rPr>
          <w:rFonts w:ascii="仿宋" w:hAnsi="仿宋" w:eastAsia="仿宋"/>
          <w:sz w:val="28"/>
          <w:szCs w:val="28"/>
        </w:rPr>
      </w:pPr>
      <w:r>
        <w:rPr>
          <w:rFonts w:hint="eastAsia" w:ascii="仿宋" w:hAnsi="仿宋" w:eastAsia="仿宋"/>
          <w:sz w:val="28"/>
          <w:szCs w:val="28"/>
          <w:lang w:val="en-US" w:eastAsia="zh-CN"/>
        </w:rPr>
        <w:t>6</w:t>
      </w:r>
      <w:r>
        <w:rPr>
          <w:rFonts w:ascii="仿宋" w:hAnsi="仿宋" w:eastAsia="仿宋"/>
          <w:sz w:val="28"/>
          <w:szCs w:val="28"/>
        </w:rPr>
        <w:t>、考生在考场内必须保持安静，遵守考场纪律，独立完成考试。不得交头接耳，不得窥视他人试卷及答题卡，或为他人窥视提供便利，严禁抄袭。不得有吸烟等不文明行为扰乱考场秩序，否则按违纪处理。</w:t>
      </w:r>
    </w:p>
    <w:p>
      <w:pPr>
        <w:spacing w:line="590" w:lineRule="exact"/>
        <w:ind w:firstLine="560" w:firstLineChars="200"/>
        <w:rPr>
          <w:rFonts w:ascii="仿宋" w:hAnsi="仿宋" w:eastAsia="仿宋"/>
          <w:sz w:val="28"/>
          <w:szCs w:val="28"/>
        </w:rPr>
      </w:pPr>
      <w:r>
        <w:rPr>
          <w:rFonts w:hint="eastAsia" w:ascii="仿宋" w:hAnsi="仿宋" w:eastAsia="仿宋"/>
          <w:sz w:val="28"/>
          <w:szCs w:val="28"/>
          <w:lang w:val="en-US" w:eastAsia="zh-CN"/>
        </w:rPr>
        <w:t>7</w:t>
      </w:r>
      <w:r>
        <w:rPr>
          <w:rFonts w:ascii="仿宋" w:hAnsi="仿宋" w:eastAsia="仿宋"/>
          <w:sz w:val="28"/>
          <w:szCs w:val="28"/>
        </w:rPr>
        <w:t>、考试结束，考生应立即停止答题，并在座位上等候监考人员收卷，经监考人员清点允许后方可离开考场，不得将草稿纸带出考场，交卷后不得在考场附近聚集交流。</w:t>
      </w:r>
    </w:p>
    <w:p>
      <w:pPr>
        <w:ind w:firstLine="560" w:firstLineChars="200"/>
        <w:rPr>
          <w:rFonts w:hint="eastAsia" w:ascii="仿宋" w:hAnsi="仿宋" w:eastAsia="仿宋"/>
          <w:sz w:val="28"/>
          <w:szCs w:val="28"/>
        </w:rPr>
      </w:pPr>
      <w:r>
        <w:rPr>
          <w:rFonts w:hint="eastAsia" w:ascii="仿宋" w:hAnsi="仿宋" w:eastAsia="仿宋"/>
          <w:sz w:val="28"/>
          <w:szCs w:val="28"/>
          <w:lang w:val="en-US" w:eastAsia="zh-CN"/>
        </w:rPr>
        <w:t>8</w:t>
      </w:r>
      <w:bookmarkStart w:id="0" w:name="_GoBack"/>
      <w:bookmarkEnd w:id="0"/>
      <w:r>
        <w:rPr>
          <w:rFonts w:ascii="仿宋" w:hAnsi="仿宋" w:eastAsia="仿宋"/>
          <w:sz w:val="28"/>
          <w:szCs w:val="28"/>
        </w:rPr>
        <w:t>、考生应服从考试工作人员管理，接受监考人员的监督和检查。对无理取闹，辱骂、威胁工作人员者，按有关纪律和规定处理</w:t>
      </w:r>
      <w:r>
        <w:rPr>
          <w:rFonts w:hint="eastAsia" w:ascii="仿宋" w:hAnsi="仿宋" w:eastAsia="仿宋"/>
          <w:sz w:val="28"/>
          <w:szCs w:val="28"/>
        </w:rPr>
        <w:t>。</w:t>
      </w:r>
    </w:p>
    <w:p>
      <w:pPr>
        <w:ind w:firstLine="560" w:firstLineChars="200"/>
        <w:rPr>
          <w:rFonts w:hint="eastAsia" w:ascii="仿宋" w:hAnsi="仿宋" w:eastAsia="仿宋"/>
          <w:sz w:val="28"/>
          <w:szCs w:val="28"/>
        </w:rPr>
      </w:pPr>
    </w:p>
    <w:p>
      <w:pPr>
        <w:jc w:val="right"/>
        <w:rPr>
          <w:rFonts w:hint="default" w:ascii="仿宋" w:hAnsi="仿宋" w:eastAsia="仿宋"/>
          <w:sz w:val="28"/>
          <w:szCs w:val="28"/>
          <w:lang w:val="en-US" w:eastAsia="zh-CN"/>
        </w:rPr>
      </w:pPr>
      <w:r>
        <w:rPr>
          <w:rFonts w:hint="eastAsia" w:ascii="仿宋" w:hAnsi="仿宋" w:eastAsia="仿宋"/>
          <w:sz w:val="28"/>
          <w:szCs w:val="28"/>
          <w:lang w:val="en-US" w:eastAsia="zh-CN"/>
        </w:rPr>
        <w:t>江苏省现代物流协会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c3YmMyYzEwMTljMDVjNWI1MDVlMjc1ZGJmMThlMTEifQ=="/>
  </w:docVars>
  <w:rsids>
    <w:rsidRoot w:val="00295B01"/>
    <w:rsid w:val="001007DD"/>
    <w:rsid w:val="00295B01"/>
    <w:rsid w:val="00C20C7C"/>
    <w:rsid w:val="00F13A04"/>
    <w:rsid w:val="05573FDE"/>
    <w:rsid w:val="0E0C12A8"/>
    <w:rsid w:val="118941AE"/>
    <w:rsid w:val="1B3A65E5"/>
    <w:rsid w:val="1E6E18B1"/>
    <w:rsid w:val="2CD37F9D"/>
    <w:rsid w:val="34B145B0"/>
    <w:rsid w:val="40A0129C"/>
    <w:rsid w:val="4EE57557"/>
    <w:rsid w:val="4F414568"/>
    <w:rsid w:val="6D912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autoRedefine/>
    <w:qFormat/>
    <w:uiPriority w:val="99"/>
    <w:rPr>
      <w:sz w:val="18"/>
      <w:szCs w:val="18"/>
    </w:rPr>
  </w:style>
  <w:style w:type="character" w:customStyle="1" w:styleId="7">
    <w:name w:val="页脚 字符"/>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680</Words>
  <Characters>683</Characters>
  <Lines>6</Lines>
  <Paragraphs>1</Paragraphs>
  <TotalTime>2</TotalTime>
  <ScaleCrop>false</ScaleCrop>
  <LinksUpToDate>false</LinksUpToDate>
  <CharactersWithSpaces>683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2021-04-16T02:40:00Z</dcterms:created>
  <dc:creator>lenovo</dc:creator>
  <cp:lastModifiedBy>陈飞13601461793</cp:lastModifiedBy>
  <dcterms:modified xsi:type="dcterms:W3CDTF">2024-02-18T17:24:17Z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F5FD29AA9DA34B9A9DD147AA876A6966</vt:lpwstr>
  </property>
</Properties>
</file>