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一、物流服务师、营销员、采购员职业技能等级认定</w:t>
      </w:r>
      <w:r>
        <w:rPr>
          <w:rFonts w:hint="eastAsia" w:ascii="黑体" w:hAnsi="黑体" w:eastAsia="黑体"/>
          <w:sz w:val="36"/>
          <w:szCs w:val="36"/>
        </w:rPr>
        <w:t>各设区市考点联系方式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200"/>
        <w:gridCol w:w="5400"/>
        <w:gridCol w:w="15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区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考点名称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考点地址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南京市鼓楼区职业技能开发培训中心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南京市鼓楼区虎踞关8-9号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余露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15195909061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南京文誉职业培训学校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南京市六合区雄州街道王桥路59号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谭华老师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13390904018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江苏省苏州技师学院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苏州市国际教育园北区学府路288号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查萍华老师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0512-68717537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苏州旅游与财经高等职业技术学校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苏州市吴中区国际教育南区致能大道101号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沈年华老师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0512-66503012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淮安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淮阴工学院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江苏省淮安市枚乘东路1号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司传胜老师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13151845685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徐州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徐州技师学院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徐州市淮海国际港务区二环北路西延段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刘阳老师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0516-85968268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无锡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江苏省无锡交通高等职业技术学校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无锡市钱荣路98号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杨建明老师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0510-68781130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镇江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镇江技师学院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江苏省镇江市丹徒区长香西大道538号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范荣华老师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13861392382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南通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南通技师学院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南通市青年中路89号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13773650869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林森物流集团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南通市崇川区幸余路998号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徐业勤老师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0513-85608777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盐城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盐城工业职业技术学院</w:t>
            </w: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江苏省盐城市城南新区解放南路285号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封怀兵老师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13770089937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泰州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扬州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宿迁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连云港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二、物流服务师、营销员、采购员职业技能等级认定</w:t>
      </w:r>
      <w:r>
        <w:rPr>
          <w:rFonts w:hint="eastAsia" w:ascii="黑体" w:hAnsi="黑体" w:eastAsia="黑体" w:cs="黑体"/>
          <w:sz w:val="36"/>
          <w:szCs w:val="36"/>
        </w:rPr>
        <w:t>各设区市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报名中心</w:t>
      </w:r>
      <w:r>
        <w:rPr>
          <w:rFonts w:hint="eastAsia" w:ascii="黑体" w:hAnsi="黑体" w:eastAsia="黑体" w:cs="黑体"/>
          <w:sz w:val="36"/>
          <w:szCs w:val="36"/>
        </w:rPr>
        <w:t>联系方式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表一：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077"/>
        <w:gridCol w:w="5718"/>
        <w:gridCol w:w="114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报名中心名称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报名中心地址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南京思源职业培训学校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</w:rPr>
              <w:t>南京市上海路160号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</w:rPr>
              <w:t>13914486945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江苏简润教育科技有限公司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南京市建邺区贤坤路3号江岛智立方B座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1-4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02室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戴老师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18921701896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南京优创云科技文化有限公司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南京市浦口区江浦街道仁山路1号园区2号楼西侧202室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18860966858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苏州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苏州频蓝管理咨询服务有限公司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苏州市姑苏区南环西路65号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李老手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13776121256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无锡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无锡市恒道企业管理咨询有限公司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江苏省无锡市梁溪区锡沪东路6号1303室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董老师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18961819795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江阴创新港数字技能职业培训学校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江阴市申港街道亚包大道55号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18156886671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扬州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江苏泉盛信息科技有限公司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扬州市邗江区文仓西路18号国贸大厦518室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18001457999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淮安市清江浦区尚圣教育培训中心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淮安市清江浦区中鑫上城C1207室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赵老手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18013951682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淮安市职业技能协会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淮安市淮海北路44号淮印时光文创园Ｄ栋四楼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18052367509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宿迁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宿迁金仕文教育科技有限公司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江苏省沭阳县沭城街道人民西路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15665170161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宿迁市宿豫区嘉悦职业培训学校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宿迁市中央商场三楼嘉悦职业培训学校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15651195713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连云港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连云港市陇海教育培训中心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连云港市海州区海连西路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3-803号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15961351137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镇江</w:t>
            </w: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镇江市</w:t>
            </w: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京口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厚德职业培训学校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镇江市解放南路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18号创业园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13921569736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常州</w:t>
            </w: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常州万博职业培训学校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溧阳市溧城镇燕城大道261号晶鑫大厦2楼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陈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13906142523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泰州</w:t>
            </w: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泰州易通职业培训学校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泰州市海陵区春晖路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5-17号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陆老师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1861000033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南通</w:t>
            </w: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南通开发区聚仁职业培训学校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南通市鑫乾国际广场A座13F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吴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</w:rPr>
              <w:t>18036169116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南通市崇川区金智助考培训学校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南通市崇川区教育路14号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叶老师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18962919567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表二：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077"/>
        <w:gridCol w:w="5718"/>
        <w:gridCol w:w="114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40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报名中心名称</w:t>
            </w:r>
          </w:p>
        </w:tc>
        <w:tc>
          <w:tcPr>
            <w:tcW w:w="5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报名中心地址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盐城</w:t>
            </w: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盐城市盐南高新区优辉职业培训学校有限公司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Hans"/>
              </w:rPr>
              <w:t>盐城市盐都区世纪大道</w:t>
            </w:r>
            <w:r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Hans"/>
              </w:rPr>
              <w:t>号金融城</w:t>
            </w:r>
            <w:r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Hans"/>
              </w:rPr>
              <w:t>号楼</w:t>
            </w:r>
            <w:r>
              <w:rPr>
                <w:rFonts w:hint="default" w:ascii="宋体" w:hAnsi="宋体" w:eastAsia="宋体" w:cs="宋体"/>
                <w:position w:val="0"/>
                <w:sz w:val="24"/>
                <w:szCs w:val="24"/>
                <w:vertAlign w:val="baseline"/>
                <w:lang w:eastAsia="zh-Hans"/>
              </w:rPr>
              <w:t>2604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</w:rPr>
              <w:t>18305109998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徐州</w:t>
            </w:r>
          </w:p>
        </w:tc>
        <w:tc>
          <w:tcPr>
            <w:tcW w:w="407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徐州育诚铭医职业培训学校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徐州市泉山区黄河南路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77号综合楼二楼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eastAsia="zh-CN"/>
              </w:rPr>
              <w:t>苗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t>13952171358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74" w:right="1474" w:bottom="669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FB3773"/>
    <w:rsid w:val="000A3081"/>
    <w:rsid w:val="00376337"/>
    <w:rsid w:val="004113DF"/>
    <w:rsid w:val="00417E94"/>
    <w:rsid w:val="008D3F73"/>
    <w:rsid w:val="00FB3773"/>
    <w:rsid w:val="041871BE"/>
    <w:rsid w:val="05207D00"/>
    <w:rsid w:val="0A8C4AF6"/>
    <w:rsid w:val="0AB86B9B"/>
    <w:rsid w:val="0CDB75E4"/>
    <w:rsid w:val="0ECA7307"/>
    <w:rsid w:val="0ED33247"/>
    <w:rsid w:val="0F657BB8"/>
    <w:rsid w:val="10E1549A"/>
    <w:rsid w:val="12B27FA6"/>
    <w:rsid w:val="13A91BE1"/>
    <w:rsid w:val="14554773"/>
    <w:rsid w:val="191A1525"/>
    <w:rsid w:val="19A51525"/>
    <w:rsid w:val="1B77455F"/>
    <w:rsid w:val="1F0423C1"/>
    <w:rsid w:val="1F777037"/>
    <w:rsid w:val="21091F11"/>
    <w:rsid w:val="263236FB"/>
    <w:rsid w:val="26355556"/>
    <w:rsid w:val="26631034"/>
    <w:rsid w:val="285B43BA"/>
    <w:rsid w:val="2B681B35"/>
    <w:rsid w:val="2C0C5A90"/>
    <w:rsid w:val="2CFE1AFE"/>
    <w:rsid w:val="2FD51A26"/>
    <w:rsid w:val="373A3541"/>
    <w:rsid w:val="39B75D18"/>
    <w:rsid w:val="3A243210"/>
    <w:rsid w:val="3B260239"/>
    <w:rsid w:val="3F471588"/>
    <w:rsid w:val="3FD308F5"/>
    <w:rsid w:val="40063D93"/>
    <w:rsid w:val="419608F0"/>
    <w:rsid w:val="431927AF"/>
    <w:rsid w:val="460056DF"/>
    <w:rsid w:val="47FA3EA1"/>
    <w:rsid w:val="4A4B121E"/>
    <w:rsid w:val="4A943A6F"/>
    <w:rsid w:val="4C626BAB"/>
    <w:rsid w:val="4E056C5B"/>
    <w:rsid w:val="4F07398B"/>
    <w:rsid w:val="4F4246BC"/>
    <w:rsid w:val="51315C59"/>
    <w:rsid w:val="51A60F32"/>
    <w:rsid w:val="56754477"/>
    <w:rsid w:val="57DA2695"/>
    <w:rsid w:val="594159E5"/>
    <w:rsid w:val="5A492DA3"/>
    <w:rsid w:val="5B212C1A"/>
    <w:rsid w:val="5C71038F"/>
    <w:rsid w:val="5CE768A3"/>
    <w:rsid w:val="5D615683"/>
    <w:rsid w:val="5E4F64AE"/>
    <w:rsid w:val="5EEA5FE2"/>
    <w:rsid w:val="5F16521D"/>
    <w:rsid w:val="5F645F89"/>
    <w:rsid w:val="648C4FE3"/>
    <w:rsid w:val="69197E2D"/>
    <w:rsid w:val="6F1A6ADE"/>
    <w:rsid w:val="706C7E8B"/>
    <w:rsid w:val="709918E3"/>
    <w:rsid w:val="72E5231F"/>
    <w:rsid w:val="74256919"/>
    <w:rsid w:val="7662101C"/>
    <w:rsid w:val="788F1113"/>
    <w:rsid w:val="7D4506FA"/>
    <w:rsid w:val="7DA07E66"/>
    <w:rsid w:val="7EE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1172</Words>
  <Characters>1561</Characters>
  <Lines>1</Lines>
  <Paragraphs>1</Paragraphs>
  <TotalTime>24</TotalTime>
  <ScaleCrop>false</ScaleCrop>
  <LinksUpToDate>false</LinksUpToDate>
  <CharactersWithSpaces>1563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2021-04-13T04:34:00Z</dcterms:created>
  <dc:creator>lenovo</dc:creator>
  <cp:lastModifiedBy>陈飞13601461793</cp:lastModifiedBy>
  <dcterms:modified xsi:type="dcterms:W3CDTF">2022-10-28T08:46:56Z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AECE13997C5F49B997E3823CAD47C94C</vt:lpwstr>
  </property>
</Properties>
</file>